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D97" w:rsidRDefault="00B90D97" w:rsidP="00B90D97">
      <w:pPr>
        <w:tabs>
          <w:tab w:val="center" w:pos="4153"/>
          <w:tab w:val="right" w:pos="9498"/>
        </w:tabs>
        <w:spacing w:after="200" w:line="276" w:lineRule="auto"/>
        <w:jc w:val="right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62D32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21F22DA" wp14:editId="6F88DC2F">
            <wp:simplePos x="0" y="0"/>
            <wp:positionH relativeFrom="column">
              <wp:posOffset>1847850</wp:posOffset>
            </wp:positionH>
            <wp:positionV relativeFrom="paragraph">
              <wp:posOffset>-278765</wp:posOffset>
            </wp:positionV>
            <wp:extent cx="2000885" cy="800100"/>
            <wp:effectExtent l="0" t="0" r="0" b="0"/>
            <wp:wrapNone/>
            <wp:docPr id="256" name="Picture 256" descr="logo ERC (tre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ERC (tree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</w:t>
      </w:r>
      <w:proofErr w:type="spellStart"/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กฟ</w:t>
      </w:r>
      <w:proofErr w:type="spellEnd"/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. ๙๗(๓) -</w:t>
      </w:r>
      <w:r w:rsidRPr="00040F1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Pr="00EE229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ย.๑</w:t>
      </w:r>
    </w:p>
    <w:p w:rsidR="00B90D97" w:rsidRPr="00040F19" w:rsidRDefault="00B90D97" w:rsidP="00B90D97">
      <w:pPr>
        <w:tabs>
          <w:tab w:val="center" w:pos="4153"/>
          <w:tab w:val="right" w:pos="9498"/>
        </w:tabs>
        <w:spacing w:after="200" w:line="276" w:lineRule="auto"/>
        <w:jc w:val="right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B90D97" w:rsidRDefault="00B90D97" w:rsidP="00B90D97">
      <w:pPr>
        <w:spacing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rFonts w:ascii="TH SarabunPSK" w:eastAsiaTheme="minorHAnsi" w:hAnsi="TH SarabunPSK" w:cs="TH SarabunPSK" w:hint="cs"/>
          <w:b/>
          <w:bCs/>
          <w:sz w:val="40"/>
          <w:szCs w:val="40"/>
          <w:cs/>
        </w:rPr>
        <w:t>แบบสรุปผล</w:t>
      </w:r>
      <w:r w:rsidRPr="00040F19">
        <w:rPr>
          <w:rFonts w:ascii="TH SarabunPSK" w:eastAsiaTheme="minorHAnsi" w:hAnsi="TH SarabunPSK" w:cs="TH SarabunPSK" w:hint="cs"/>
          <w:b/>
          <w:bCs/>
          <w:sz w:val="40"/>
          <w:szCs w:val="40"/>
          <w:cs/>
        </w:rPr>
        <w:t>การวิเคราะห์ปัจจัย</w:t>
      </w:r>
      <w:r>
        <w:rPr>
          <w:rFonts w:ascii="TH SarabunPSK" w:eastAsiaTheme="minorHAnsi" w:hAnsi="TH SarabunPSK" w:cs="TH SarabunPSK" w:hint="cs"/>
          <w:b/>
          <w:bCs/>
          <w:sz w:val="40"/>
          <w:szCs w:val="40"/>
          <w:cs/>
        </w:rPr>
        <w:t>แวดล้อม</w:t>
      </w:r>
    </w:p>
    <w:p w:rsidR="00B90D97" w:rsidRPr="00B90D97" w:rsidRDefault="00B90D97" w:rsidP="00B90D97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</w:pPr>
      <w:r>
        <w:rPr>
          <w:rFonts w:ascii="TH SarabunPSK" w:eastAsiaTheme="minorHAnsi" w:hAnsi="TH SarabunPSK" w:cs="TH SarabunPSK" w:hint="cs"/>
          <w:b/>
          <w:bCs/>
          <w:sz w:val="40"/>
          <w:szCs w:val="40"/>
          <w:cs/>
        </w:rPr>
        <w:t>กองทุนพัฒนาไฟฟ้า</w:t>
      </w:r>
      <w:r>
        <w:rPr>
          <w:rFonts w:ascii="TH SarabunPSK" w:eastAsiaTheme="minorHAnsi" w:hAnsi="TH SarabunPSK" w:cs="TH SarabunPSK"/>
          <w:b/>
          <w:bCs/>
          <w:sz w:val="40"/>
          <w:szCs w:val="40"/>
        </w:rPr>
        <w:tab/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  <w:r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  <w:r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  <w:r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040F19" w:rsidRDefault="00B90D97" w:rsidP="00B90D97">
      <w:pPr>
        <w:tabs>
          <w:tab w:val="left" w:pos="4678"/>
          <w:tab w:val="left" w:pos="5670"/>
        </w:tabs>
        <w:spacing w:after="120" w:line="276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กองทุนพัฒนาไฟฟ้า</w:t>
      </w:r>
      <w:r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  <w:r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ประเภทกองทุน</w:t>
      </w:r>
      <w:r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  <w:r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  <w:r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Default="00B90D97" w:rsidP="00B90D97">
      <w:pPr>
        <w:tabs>
          <w:tab w:val="left" w:pos="2835"/>
          <w:tab w:val="left" w:pos="5670"/>
          <w:tab w:val="left" w:pos="8647"/>
        </w:tabs>
        <w:spacing w:after="120" w:line="276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การประชุม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    </w:t>
      </w:r>
      <w:r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  <w:r w:rsidR="0065298C">
        <w:rPr>
          <w:rFonts w:ascii="TH SarabunPSK" w:eastAsiaTheme="minorHAnsi" w:hAnsi="TH SarabunPSK" w:cs="TH SarabunPSK" w:hint="cs"/>
          <w:sz w:val="32"/>
          <w:szCs w:val="32"/>
          <w:cs/>
        </w:rPr>
        <w:t>เดือน</w:t>
      </w:r>
      <w:bookmarkStart w:id="0" w:name="_GoBack"/>
      <w:bookmarkEnd w:id="0"/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 </w:t>
      </w:r>
      <w:r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040F19" w:rsidRDefault="00B90D97" w:rsidP="00B90D97">
      <w:pPr>
        <w:tabs>
          <w:tab w:val="left" w:pos="8647"/>
        </w:tabs>
        <w:spacing w:after="120" w:line="276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สถานที่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7B1425" w:rsidRDefault="00B90D97" w:rsidP="00B90D97">
      <w:pPr>
        <w:spacing w:after="200" w:line="276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7B1425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B1425">
        <w:rPr>
          <w:rFonts w:ascii="TH SarabunPSK" w:eastAsiaTheme="minorHAnsi" w:hAnsi="TH SarabunPSK" w:cs="TH SarabunPSK" w:hint="cs"/>
          <w:sz w:val="32"/>
          <w:szCs w:val="32"/>
          <w:cs/>
        </w:rPr>
        <w:t>คณะกรรมการพัฒนาชุมชนในพื้นที่รอบโรงไฟฟ้า (</w:t>
      </w:r>
      <w:proofErr w:type="spellStart"/>
      <w:r w:rsidRPr="007B1425">
        <w:rPr>
          <w:rFonts w:ascii="TH SarabunPSK" w:eastAsiaTheme="minorHAnsi" w:hAnsi="TH SarabunPSK" w:cs="TH SarabunPSK" w:hint="cs"/>
          <w:sz w:val="32"/>
          <w:szCs w:val="32"/>
          <w:cs/>
        </w:rPr>
        <w:t>คพรฟ</w:t>
      </w:r>
      <w:proofErr w:type="spellEnd"/>
      <w:r w:rsidRPr="007B1425">
        <w:rPr>
          <w:rFonts w:ascii="TH SarabunPSK" w:eastAsiaTheme="minorHAnsi" w:hAnsi="TH SarabunPSK" w:cs="TH SarabunPSK" w:hint="cs"/>
          <w:sz w:val="32"/>
          <w:szCs w:val="32"/>
          <w:cs/>
        </w:rPr>
        <w:t>.) กองทุนพัฒนาไฟฟ้า</w:t>
      </w:r>
      <w:r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  <w:r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  <w:r w:rsidRPr="00B90D97"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  <w:r w:rsidRPr="00B90D97"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  <w:r w:rsidRPr="00B90D97"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  <w:r w:rsidRPr="00B90D97"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  <w:r w:rsidRPr="007B1425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ได้ร่วมกันวิเคราะห์ปัจจัยแวดล้อมที่มีผลต่อการดำเนินงานของกองทุนพัฒนาไฟฟ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้าฯ ซึ่งสามารถสรุปผลการวิเคราะห์</w:t>
      </w:r>
      <w:r w:rsidRPr="007B1425">
        <w:rPr>
          <w:rFonts w:ascii="TH SarabunPSK" w:eastAsiaTheme="minorHAnsi" w:hAnsi="TH SarabunPSK" w:cs="TH SarabunPSK" w:hint="cs"/>
          <w:sz w:val="32"/>
          <w:szCs w:val="32"/>
          <w:cs/>
        </w:rPr>
        <w:t>ได้ ดังนี้</w:t>
      </w:r>
    </w:p>
    <w:p w:rsidR="00B90D97" w:rsidRPr="00040F19" w:rsidRDefault="00B90D97" w:rsidP="00B90D97">
      <w:pPr>
        <w:spacing w:after="200" w:line="276" w:lineRule="auto"/>
        <w:ind w:left="284" w:hanging="284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040F19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๑.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040F19">
        <w:rPr>
          <w:rFonts w:ascii="TH SarabunPSK" w:eastAsiaTheme="minorHAnsi" w:hAnsi="TH SarabunPSK" w:cs="TH SarabunPSK" w:hint="cs"/>
          <w:b/>
          <w:bCs/>
          <w:sz w:val="32"/>
          <w:szCs w:val="32"/>
          <w:u w:val="single"/>
          <w:cs/>
        </w:rPr>
        <w:t>ปัจจัยแวดล้อมภายใน</w:t>
      </w:r>
      <w:r w:rsidRPr="00040F19"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  <w:t xml:space="preserve"> 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(ให้ระบุประเด็นที่เป็นจุดแข็ง-จุดอ่อน โดยพิจารณาจากปัจจัยภายในเช่น</w:t>
      </w:r>
      <w:r w:rsidRPr="00040F19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โครงสร้างชุมชน วัฒนธรรมชุมชน ความเข้มแข็งของชุมชน การประกอบอาชีพ หน่วยงานที่เกี่ยวข้อง เป็นต้น)</w:t>
      </w:r>
    </w:p>
    <w:p w:rsidR="00B90D97" w:rsidRPr="00040F19" w:rsidRDefault="00B90D97" w:rsidP="00B90D97">
      <w:pPr>
        <w:spacing w:before="60" w:line="288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๑.๑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จุดแข็ง</w:t>
      </w:r>
      <w:r w:rsidRPr="00040F19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(</w:t>
      </w:r>
      <w:r w:rsidRPr="00040F19">
        <w:rPr>
          <w:rFonts w:ascii="TH SarabunPSK" w:eastAsiaTheme="minorHAnsi" w:hAnsi="TH SarabunPSK" w:cs="TH SarabunPSK"/>
          <w:sz w:val="32"/>
          <w:szCs w:val="32"/>
        </w:rPr>
        <w:t>Strength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๑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๒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๓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๔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๕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040F19" w:rsidRDefault="00B90D97" w:rsidP="00B90D97">
      <w:pPr>
        <w:spacing w:before="60" w:line="288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๑.๒ 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จุดอ่อน </w:t>
      </w:r>
      <w:r w:rsidRPr="00040F19">
        <w:rPr>
          <w:rFonts w:ascii="TH SarabunPSK" w:eastAsiaTheme="minorHAnsi" w:hAnsi="TH SarabunPSK" w:cs="TH SarabunPSK"/>
          <w:sz w:val="32"/>
          <w:szCs w:val="32"/>
        </w:rPr>
        <w:t>(Weakness)</w:t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๑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๒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๓)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๔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๕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Default="00B90D97" w:rsidP="00B90D97">
      <w:pPr>
        <w:spacing w:line="276" w:lineRule="auto"/>
        <w:ind w:left="284" w:hanging="284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B90D97" w:rsidRDefault="00B90D97" w:rsidP="00B90D97">
      <w:pPr>
        <w:spacing w:line="276" w:lineRule="auto"/>
        <w:ind w:left="284" w:hanging="284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B90D97" w:rsidRDefault="00B90D97" w:rsidP="00B90D97">
      <w:pPr>
        <w:spacing w:line="276" w:lineRule="auto"/>
        <w:ind w:left="284" w:hanging="284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B90D97" w:rsidRPr="00040F19" w:rsidRDefault="00B90D97" w:rsidP="00B90D97">
      <w:pPr>
        <w:spacing w:line="276" w:lineRule="auto"/>
        <w:ind w:left="284" w:hanging="284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040F19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lastRenderedPageBreak/>
        <w:t xml:space="preserve">๒. </w:t>
      </w:r>
      <w:r w:rsidRPr="00040F19">
        <w:rPr>
          <w:rFonts w:ascii="TH SarabunPSK" w:eastAsiaTheme="minorHAnsi" w:hAnsi="TH SarabunPSK" w:cs="TH SarabunPSK" w:hint="cs"/>
          <w:b/>
          <w:bCs/>
          <w:sz w:val="32"/>
          <w:szCs w:val="32"/>
          <w:u w:val="single"/>
          <w:cs/>
        </w:rPr>
        <w:t>ปัจจัยแวดล้อมภายนอก</w:t>
      </w:r>
      <w:r w:rsidRPr="00040F19"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  <w:t xml:space="preserve"> 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(ให้ระบุประเด็นที่เป็นโอกาส-อุปสรรค โดยพิจารณาจากปัจจัยภายนอก เช่น</w:t>
      </w:r>
      <w:r w:rsidRPr="00040F19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ปัจจัยด้านการเมือง ด้านเทคโนโลยี กฎหมาย กฎระเบียบที่เกี่ยวข้อง  เป็นต้น)</w:t>
      </w:r>
    </w:p>
    <w:p w:rsidR="00B90D97" w:rsidRPr="00040F19" w:rsidRDefault="00B90D97" w:rsidP="00B90D97">
      <w:pPr>
        <w:spacing w:before="60" w:line="288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๒.๑ 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โอกาส</w:t>
      </w:r>
      <w:r w:rsidRPr="00040F19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(</w:t>
      </w:r>
      <w:r w:rsidRPr="00040F19">
        <w:rPr>
          <w:rFonts w:ascii="TH SarabunPSK" w:eastAsiaTheme="minorHAnsi" w:hAnsi="TH SarabunPSK" w:cs="TH SarabunPSK"/>
          <w:sz w:val="32"/>
          <w:szCs w:val="32"/>
        </w:rPr>
        <w:t>Opportunity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๑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๒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๓)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๔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๕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Default="00B90D97" w:rsidP="00B90D97">
      <w:pPr>
        <w:spacing w:line="276" w:lineRule="auto"/>
        <w:ind w:left="284" w:hanging="284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B90D97" w:rsidRPr="00040F19" w:rsidRDefault="00B90D97" w:rsidP="00B90D97">
      <w:pPr>
        <w:spacing w:before="60" w:line="288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๒.๒ 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อุปสรรค </w:t>
      </w:r>
      <w:r w:rsidRPr="00040F19">
        <w:rPr>
          <w:rFonts w:ascii="TH SarabunPSK" w:eastAsiaTheme="minorHAnsi" w:hAnsi="TH SarabunPSK" w:cs="TH SarabunPSK"/>
          <w:sz w:val="32"/>
          <w:szCs w:val="32"/>
        </w:rPr>
        <w:t>(Threat)</w:t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๑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๒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๓)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๔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Pr="00040F19" w:rsidRDefault="00B90D97" w:rsidP="009C3F7C">
      <w:pPr>
        <w:tabs>
          <w:tab w:val="left" w:pos="8931"/>
        </w:tabs>
        <w:spacing w:before="60" w:line="288" w:lineRule="auto"/>
        <w:ind w:firstLine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๕</w:t>
      </w:r>
      <w:r w:rsidRPr="00040F19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 xml:space="preserve"> </w:t>
      </w:r>
      <w:r w:rsidRPr="00B90D97">
        <w:rPr>
          <w:rFonts w:ascii="TH SarabunPSK" w:eastAsiaTheme="minorHAnsi" w:hAnsi="TH SarabunPSK" w:cs="TH SarabunPSK"/>
          <w:b/>
          <w:bCs/>
          <w:sz w:val="40"/>
          <w:szCs w:val="40"/>
          <w:u w:val="dotted"/>
        </w:rPr>
        <w:tab/>
      </w:r>
    </w:p>
    <w:p w:rsidR="00B90D97" w:rsidRDefault="00B90D97" w:rsidP="00B90D97">
      <w:pPr>
        <w:spacing w:line="276" w:lineRule="auto"/>
        <w:ind w:left="284" w:hanging="284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B90D97" w:rsidRPr="00040F19" w:rsidRDefault="00B90D97" w:rsidP="00B90D97">
      <w:pPr>
        <w:spacing w:line="276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</w:p>
    <w:p w:rsidR="00B90D97" w:rsidRDefault="00B90D97" w:rsidP="00B90D97">
      <w:pPr>
        <w:tabs>
          <w:tab w:val="left" w:pos="993"/>
        </w:tabs>
        <w:spacing w:after="20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ลงชื่อ </w:t>
      </w: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ผู้บันทึกผลการประชุม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B90D97" w:rsidRDefault="00B90D97" w:rsidP="00B90D97">
      <w:pPr>
        <w:tabs>
          <w:tab w:val="left" w:pos="6379"/>
        </w:tabs>
        <w:spacing w:after="200" w:line="276" w:lineRule="auto"/>
        <w:ind w:firstLine="326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(</w:t>
      </w: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</w:p>
    <w:p w:rsidR="00B90D97" w:rsidRDefault="00B90D97" w:rsidP="00B90D97">
      <w:pPr>
        <w:spacing w:after="200"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ตำแหน่ง </w:t>
      </w: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u w:val="dotted"/>
          <w:cs/>
        </w:rPr>
        <w:tab/>
      </w:r>
    </w:p>
    <w:p w:rsidR="00AF6E0B" w:rsidRDefault="00AF6E0B"/>
    <w:sectPr w:rsidR="00AF6E0B" w:rsidSect="009C3F7C">
      <w:footerReference w:type="default" r:id="rId9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6F0" w:rsidRDefault="000676F0" w:rsidP="009C3F7C">
      <w:r>
        <w:separator/>
      </w:r>
    </w:p>
  </w:endnote>
  <w:endnote w:type="continuationSeparator" w:id="0">
    <w:p w:rsidR="000676F0" w:rsidRDefault="000676F0" w:rsidP="009C3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777388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9C3F7C" w:rsidRPr="009C3F7C" w:rsidRDefault="009C3F7C" w:rsidP="009C3F7C">
        <w:pPr>
          <w:pStyle w:val="Footer"/>
          <w:jc w:val="right"/>
          <w:rPr>
            <w:rFonts w:ascii="TH SarabunIT๙" w:hAnsi="TH SarabunIT๙" w:cs="TH SarabunIT๙"/>
            <w:sz w:val="32"/>
            <w:szCs w:val="32"/>
          </w:rPr>
        </w:pPr>
        <w:r w:rsidRPr="009C3F7C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9C3F7C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9C3F7C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65298C">
          <w:rPr>
            <w:rFonts w:ascii="TH SarabunIT๙" w:hAnsi="TH SarabunIT๙" w:cs="TH SarabunIT๙"/>
            <w:noProof/>
            <w:sz w:val="32"/>
            <w:szCs w:val="32"/>
          </w:rPr>
          <w:t>2</w:t>
        </w:r>
        <w:r w:rsidRPr="009C3F7C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:rsidR="009C3F7C" w:rsidRPr="009C3F7C" w:rsidRDefault="009C3F7C">
    <w:pPr>
      <w:pStyle w:val="Footer"/>
      <w:rPr>
        <w:rFonts w:ascii="TH SarabunIT๙" w:hAnsi="TH SarabunIT๙" w:cs="TH SarabunIT๙"/>
      </w:rPr>
    </w:pPr>
    <w:r>
      <w:rPr>
        <w:rFonts w:ascii="TH SarabunIT๙" w:hAnsi="TH SarabunIT๙" w:cs="TH SarabunIT๙" w:hint="cs"/>
        <w:cs/>
      </w:rPr>
      <w:t>กองทุนพัฒนาไฟฟ้า .............................................................................................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6F0" w:rsidRDefault="000676F0" w:rsidP="009C3F7C">
      <w:r>
        <w:separator/>
      </w:r>
    </w:p>
  </w:footnote>
  <w:footnote w:type="continuationSeparator" w:id="0">
    <w:p w:rsidR="000676F0" w:rsidRDefault="000676F0" w:rsidP="009C3F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D97"/>
    <w:rsid w:val="000676F0"/>
    <w:rsid w:val="003D60B1"/>
    <w:rsid w:val="0065298C"/>
    <w:rsid w:val="009C3F7C"/>
    <w:rsid w:val="00AF6E0B"/>
    <w:rsid w:val="00B90D97"/>
    <w:rsid w:val="00CD0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D9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3F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3F7C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9C3F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F7C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D9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3F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3F7C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9C3F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F7C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44D56-D6CC-476A-B5AE-EB1EA43BA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piyawan</dc:creator>
  <cp:lastModifiedBy>piyawan</cp:lastModifiedBy>
  <cp:revision>3</cp:revision>
  <dcterms:created xsi:type="dcterms:W3CDTF">2013-01-16T09:36:00Z</dcterms:created>
  <dcterms:modified xsi:type="dcterms:W3CDTF">2013-01-16T09:50:00Z</dcterms:modified>
</cp:coreProperties>
</file>